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Toc1316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numPr>
          <w:ilvl w:val="-1"/>
          <w:numId w:val="0"/>
        </w:numPr>
        <w:spacing w:line="240" w:lineRule="auto"/>
        <w:ind w:left="0" w:firstLine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cs="宋体"/>
          <w:spacing w:val="4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7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标接待大厅主电缆更换工程设计</w:t>
            </w:r>
            <w:r>
              <w:rPr>
                <w:rFonts w:hint="default" w:ascii="宋体" w:hAnsi="宋体" w:cs="宋体"/>
                <w:color w:val="auto"/>
              </w:rPr>
              <w:t>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7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7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7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7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7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02FD"/>
    <w:rsid w:val="3DD738DE"/>
    <w:rsid w:val="7BFF65AD"/>
    <w:rsid w:val="F73717D9"/>
    <w:rsid w:val="FAFDA0CB"/>
    <w:rsid w:val="FFFFC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2026-01-06T15:24:00Z</dcterms:created>
  <dc:creator>Administrator</dc:creator>
  <cp:lastModifiedBy>鄭錦婷</cp:lastModifiedBy>
  <dcterms:modified xsi:type="dcterms:W3CDTF">2026-01-30T16:04:11Z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EF8F402B9A39783CFB657C69F2EDEE23</vt:lpwstr>
  </property>
</Properties>
</file>